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B850" w14:textId="77777777" w:rsidR="0070420D" w:rsidRDefault="00633AE2" w:rsidP="00223D28">
      <w:pPr>
        <w:spacing w:line="240" w:lineRule="auto"/>
      </w:pPr>
      <w:r>
        <w:t>Psychological Assessment:  A collaborative approach</w:t>
      </w:r>
    </w:p>
    <w:p w14:paraId="38E8AA2F" w14:textId="77777777" w:rsidR="0070420D" w:rsidRPr="0070420D" w:rsidRDefault="0070420D" w:rsidP="00223D28">
      <w:pPr>
        <w:spacing w:line="240" w:lineRule="auto"/>
        <w:rPr>
          <w:i/>
        </w:rPr>
      </w:pPr>
      <w:r w:rsidRPr="0070420D">
        <w:rPr>
          <w:i/>
        </w:rPr>
        <w:t>Jacob’s parents feel like they have tried everything, but he keeps falling further behind in school.  Lily struggles to make friends</w:t>
      </w:r>
      <w:r>
        <w:rPr>
          <w:i/>
        </w:rPr>
        <w:t>,</w:t>
      </w:r>
      <w:r w:rsidRPr="0070420D">
        <w:rPr>
          <w:i/>
        </w:rPr>
        <w:t xml:space="preserve"> and her parents don’t understand why.  Maddie doesn’t know why she gets so angry</w:t>
      </w:r>
      <w:r>
        <w:rPr>
          <w:i/>
        </w:rPr>
        <w:t>,</w:t>
      </w:r>
      <w:r w:rsidRPr="0070420D">
        <w:rPr>
          <w:i/>
        </w:rPr>
        <w:t xml:space="preserve"> and her parents aren’t sure what they can do to help.  </w:t>
      </w:r>
    </w:p>
    <w:p w14:paraId="50D58DBD" w14:textId="2081E824" w:rsidR="00830D13" w:rsidRDefault="00830D13" w:rsidP="00223D28">
      <w:pPr>
        <w:spacing w:line="240" w:lineRule="auto"/>
      </w:pPr>
      <w:r>
        <w:t>Psychological assessment is a valuabl</w:t>
      </w:r>
      <w:r w:rsidR="00F10EAC">
        <w:t xml:space="preserve">e tool for </w:t>
      </w:r>
      <w:r w:rsidR="0070420D">
        <w:t xml:space="preserve">answering such questions and for </w:t>
      </w:r>
      <w:r w:rsidR="00F10EAC">
        <w:t xml:space="preserve">helping parents </w:t>
      </w:r>
      <w:r w:rsidR="0070420D">
        <w:t>(</w:t>
      </w:r>
      <w:r w:rsidR="00F10EAC">
        <w:t>and providers</w:t>
      </w:r>
      <w:r w:rsidR="0070420D">
        <w:t>)</w:t>
      </w:r>
      <w:r w:rsidR="00F10EAC">
        <w:t xml:space="preserve"> better understand a child’s strengths and challenges.  The results of a psychological assessment</w:t>
      </w:r>
      <w:r w:rsidR="00C80250">
        <w:t xml:space="preserve"> also</w:t>
      </w:r>
      <w:r w:rsidR="00F10EAC">
        <w:t xml:space="preserve"> provide insight into children’s functioning, identify appropriate diagnoses, and inform treatment planning.  </w:t>
      </w:r>
      <w:r w:rsidR="008D0FB8">
        <w:t>My</w:t>
      </w:r>
      <w:r w:rsidR="00C80250">
        <w:t xml:space="preserve"> approach, which borrows from </w:t>
      </w:r>
      <w:r w:rsidR="00C80250" w:rsidRPr="00C80250">
        <w:t>Therapeutic Assessment</w:t>
      </w:r>
      <w:r w:rsidR="00C80250">
        <w:rPr>
          <w:i/>
        </w:rPr>
        <w:t xml:space="preserve"> </w:t>
      </w:r>
      <w:r w:rsidR="00C80250">
        <w:t>(</w:t>
      </w:r>
      <w:hyperlink r:id="rId5" w:history="1">
        <w:r w:rsidR="00C80250" w:rsidRPr="00E0020F">
          <w:rPr>
            <w:rStyle w:val="Hyperlink"/>
          </w:rPr>
          <w:t>http://www.therapeuticassessment.com/</w:t>
        </w:r>
      </w:hyperlink>
      <w:r w:rsidR="00C80250">
        <w:t xml:space="preserve"> ), engages parents and children in the assessment process from the outset.  </w:t>
      </w:r>
      <w:r w:rsidR="00070846">
        <w:t>W</w:t>
      </w:r>
      <w:r w:rsidR="00F10EAC">
        <w:t>e collaborate with parents and providers to identify “assessment questions,”</w:t>
      </w:r>
      <w:r w:rsidR="006B6D33">
        <w:t xml:space="preserve"> </w:t>
      </w:r>
      <w:r w:rsidR="00F10EAC">
        <w:t xml:space="preserve">and these questions guide the assessment process.  Parent may wonder why their child </w:t>
      </w:r>
      <w:r w:rsidR="0070420D">
        <w:t xml:space="preserve">has a hard time sitting still or </w:t>
      </w:r>
      <w:r w:rsidR="003E6823">
        <w:t>struggles to adjust to changes in routine</w:t>
      </w:r>
      <w:r w:rsidR="008E6C3D">
        <w:t xml:space="preserve">.  </w:t>
      </w:r>
      <w:r w:rsidR="006B6D33">
        <w:t>Often, parents</w:t>
      </w:r>
      <w:r w:rsidR="008E6C3D">
        <w:t xml:space="preserve"> want to know what diagnosis best captures their child’s functioning and what treatment strategies will be most effective</w:t>
      </w:r>
      <w:r w:rsidR="00F10EAC">
        <w:t xml:space="preserve">.   </w:t>
      </w:r>
      <w:r w:rsidR="00C80250">
        <w:t>C</w:t>
      </w:r>
      <w:r w:rsidR="006B6D33">
        <w:t xml:space="preserve">hildren and adolescents are </w:t>
      </w:r>
      <w:r w:rsidR="00C80250">
        <w:t xml:space="preserve">also </w:t>
      </w:r>
      <w:r w:rsidR="006B6D33">
        <w:t xml:space="preserve">engaged in the evaluation process and encouraged to generate their own assessment questions.  </w:t>
      </w:r>
      <w:r w:rsidR="00070846">
        <w:t>They</w:t>
      </w:r>
      <w:r w:rsidR="006B6D33">
        <w:t xml:space="preserve"> may ask questions such as “why am I so </w:t>
      </w:r>
      <w:r w:rsidR="003E6823">
        <w:t>worried</w:t>
      </w:r>
      <w:r w:rsidR="006B6D33">
        <w:t xml:space="preserve">” or “why can’t I remember what I hear in school.”  </w:t>
      </w:r>
      <w:r w:rsidR="008D0FB8">
        <w:t>In my practice,</w:t>
      </w:r>
      <w:r w:rsidR="00F10EAC">
        <w:t xml:space="preserve"> </w:t>
      </w:r>
      <w:r w:rsidR="00070846">
        <w:t>we create</w:t>
      </w:r>
      <w:r w:rsidR="00F10EAC">
        <w:t xml:space="preserve"> an individualized assessment plan for each child</w:t>
      </w:r>
      <w:r w:rsidR="00070846">
        <w:t xml:space="preserve"> and family.</w:t>
      </w:r>
      <w:r w:rsidR="00633AE2">
        <w:t xml:space="preserve">  </w:t>
      </w:r>
    </w:p>
    <w:p w14:paraId="0B750A0B" w14:textId="77F13DF8" w:rsidR="008E6C3D" w:rsidRDefault="00C246AC" w:rsidP="008D0FB8">
      <w:pPr>
        <w:spacing w:after="0" w:line="240" w:lineRule="auto"/>
      </w:pPr>
      <w:r>
        <w:t xml:space="preserve">Parents </w:t>
      </w:r>
      <w:r w:rsidR="00070846">
        <w:t>have</w:t>
      </w:r>
      <w:r>
        <w:t xml:space="preserve"> the opportunity to provide information about their </w:t>
      </w:r>
      <w:r w:rsidR="00070846">
        <w:t>child</w:t>
      </w:r>
      <w:r>
        <w:t xml:space="preserve"> through an interview with the psychologist and via specific rating scales.  Information is also gathered from teachers and, when relevant, other treatment providers.  </w:t>
      </w:r>
      <w:r w:rsidR="008E6C3D">
        <w:t>During assessm</w:t>
      </w:r>
      <w:r w:rsidR="00DA6824">
        <w:t xml:space="preserve">ent sessions, children </w:t>
      </w:r>
      <w:r w:rsidR="003E6823">
        <w:t>are asked to complete different tasks that allow the psychologist to learn more about them</w:t>
      </w:r>
      <w:r w:rsidR="006B6D33">
        <w:t xml:space="preserve">.  </w:t>
      </w:r>
      <w:r w:rsidR="008D0FB8">
        <w:t>I</w:t>
      </w:r>
      <w:r w:rsidR="001A7310">
        <w:t xml:space="preserve"> integrate results of testing and informati</w:t>
      </w:r>
      <w:r w:rsidR="000A6847">
        <w:t>on from parents and teachers in order to answer assessment questions</w:t>
      </w:r>
      <w:r w:rsidR="00070846">
        <w:t xml:space="preserve"> and provide tailored recommendations</w:t>
      </w:r>
      <w:r w:rsidR="000A6847">
        <w:t xml:space="preserve">.  </w:t>
      </w:r>
      <w:r w:rsidR="008D0FB8">
        <w:t>As a psychologist trained in trauma-informed practices,</w:t>
      </w:r>
      <w:r w:rsidR="00223D28" w:rsidRPr="00223D28">
        <w:rPr>
          <w:rStyle w:val="Strong"/>
          <w:rFonts w:cs="Times New Roman"/>
          <w:b w:val="0"/>
        </w:rPr>
        <w:t xml:space="preserve"> </w:t>
      </w:r>
      <w:r w:rsidR="008D0FB8">
        <w:rPr>
          <w:rStyle w:val="Strong"/>
          <w:rFonts w:cs="Times New Roman"/>
          <w:b w:val="0"/>
        </w:rPr>
        <w:t>I am</w:t>
      </w:r>
      <w:r w:rsidR="00223D28" w:rsidRPr="00223D28">
        <w:rPr>
          <w:rStyle w:val="Strong"/>
          <w:rFonts w:cs="Times New Roman"/>
          <w:b w:val="0"/>
        </w:rPr>
        <w:t xml:space="preserve"> sensitive to the impact of trauma on children’s functioning and </w:t>
      </w:r>
      <w:r w:rsidR="008D0FB8">
        <w:rPr>
          <w:rStyle w:val="Strong"/>
          <w:rFonts w:cs="Times New Roman"/>
          <w:b w:val="0"/>
        </w:rPr>
        <w:t>am</w:t>
      </w:r>
      <w:r w:rsidR="00223D28" w:rsidRPr="00223D28">
        <w:rPr>
          <w:rStyle w:val="Strong"/>
          <w:rFonts w:cs="Times New Roman"/>
          <w:b w:val="0"/>
        </w:rPr>
        <w:t xml:space="preserve"> well-equipped to consider how trauma may impact behavior, learning, emotional regulation, and development.</w:t>
      </w:r>
      <w:r w:rsidR="00223D28">
        <w:t xml:space="preserve">  </w:t>
      </w:r>
      <w:r w:rsidR="000A6847">
        <w:t xml:space="preserve">Continuing </w:t>
      </w:r>
      <w:r w:rsidR="008D0FB8">
        <w:t>my</w:t>
      </w:r>
      <w:r w:rsidR="000A6847">
        <w:t xml:space="preserve"> collaborative approach to assessment, feedback meetings </w:t>
      </w:r>
      <w:r>
        <w:t xml:space="preserve">with parents (and older children/adolescents) </w:t>
      </w:r>
      <w:r w:rsidR="000A6847">
        <w:t xml:space="preserve">are conversations between the parent and </w:t>
      </w:r>
      <w:r w:rsidR="006D7191">
        <w:t>psychologist</w:t>
      </w:r>
      <w:r w:rsidR="000A6847">
        <w:t>—rather than a presentation</w:t>
      </w:r>
      <w:r w:rsidR="00281691">
        <w:t xml:space="preserve"> of findings</w:t>
      </w:r>
      <w:r w:rsidR="000A6847">
        <w:t>.</w:t>
      </w:r>
      <w:r w:rsidR="00C80250">
        <w:t xml:space="preserve">  As the feedback process unfolds, </w:t>
      </w:r>
      <w:r w:rsidR="008D0FB8">
        <w:t>I</w:t>
      </w:r>
      <w:r w:rsidR="00C80250">
        <w:t xml:space="preserve"> refine </w:t>
      </w:r>
      <w:r w:rsidR="008D0FB8">
        <w:t>my</w:t>
      </w:r>
      <w:r w:rsidR="00C80250">
        <w:t xml:space="preserve"> understanding of the child based on input from the family.   Following the feedback meeting, parents receive a report </w:t>
      </w:r>
      <w:r w:rsidR="006D7191">
        <w:t>which</w:t>
      </w:r>
      <w:r w:rsidR="00C80250">
        <w:t xml:space="preserve"> su</w:t>
      </w:r>
      <w:r>
        <w:t xml:space="preserve">mmarizes the assessment results, </w:t>
      </w:r>
      <w:r w:rsidR="00C80250">
        <w:t>provides written answers to each of the assessment questions</w:t>
      </w:r>
      <w:r>
        <w:t>, and includes individualized recommendations</w:t>
      </w:r>
      <w:r w:rsidR="008D0FB8">
        <w:t>.</w:t>
      </w:r>
    </w:p>
    <w:p w14:paraId="3C09D5C1" w14:textId="5AA6DFFF" w:rsidR="008D0FB8" w:rsidRDefault="008D0FB8" w:rsidP="008D0FB8">
      <w:pPr>
        <w:spacing w:after="0" w:line="240" w:lineRule="auto"/>
        <w:rPr>
          <w:i/>
          <w:iCs/>
        </w:rPr>
      </w:pPr>
    </w:p>
    <w:p w14:paraId="3003E474" w14:textId="6B09A61B" w:rsidR="008D0FB8" w:rsidRPr="008D0FB8" w:rsidRDefault="008D0FB8" w:rsidP="008D0FB8">
      <w:pPr>
        <w:spacing w:after="0" w:line="240" w:lineRule="auto"/>
        <w:rPr>
          <w:i/>
          <w:iCs/>
        </w:rPr>
      </w:pPr>
      <w:r>
        <w:rPr>
          <w:i/>
          <w:iCs/>
        </w:rPr>
        <w:t>-Adapted from article written</w:t>
      </w:r>
      <w:r w:rsidR="00E46DB0">
        <w:rPr>
          <w:i/>
          <w:iCs/>
        </w:rPr>
        <w:t xml:space="preserve"> by Julia Hoke, Ph.D.</w:t>
      </w:r>
      <w:r>
        <w:rPr>
          <w:i/>
          <w:iCs/>
        </w:rPr>
        <w:t xml:space="preserve"> for Austin Child Guidance Center newsletter</w:t>
      </w:r>
    </w:p>
    <w:sectPr w:rsidR="008D0FB8" w:rsidRPr="008D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71B7"/>
    <w:multiLevelType w:val="hybridMultilevel"/>
    <w:tmpl w:val="1B784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13"/>
    <w:rsid w:val="00070846"/>
    <w:rsid w:val="000A6847"/>
    <w:rsid w:val="00134E33"/>
    <w:rsid w:val="001A7310"/>
    <w:rsid w:val="00223D28"/>
    <w:rsid w:val="00281691"/>
    <w:rsid w:val="00314C69"/>
    <w:rsid w:val="003E6823"/>
    <w:rsid w:val="003E7754"/>
    <w:rsid w:val="005D42FA"/>
    <w:rsid w:val="00633AE2"/>
    <w:rsid w:val="006B6D33"/>
    <w:rsid w:val="006D7191"/>
    <w:rsid w:val="0070420D"/>
    <w:rsid w:val="00830D13"/>
    <w:rsid w:val="00895017"/>
    <w:rsid w:val="008D0FB8"/>
    <w:rsid w:val="008E6C3D"/>
    <w:rsid w:val="008F72DF"/>
    <w:rsid w:val="009559D7"/>
    <w:rsid w:val="00C246AC"/>
    <w:rsid w:val="00C80250"/>
    <w:rsid w:val="00DA6824"/>
    <w:rsid w:val="00E46DB0"/>
    <w:rsid w:val="00F10EAC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8312"/>
  <w15:docId w15:val="{D6F0EC80-7299-44C9-AA99-BC54950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50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22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rapeuticassessm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Hoke</dc:creator>
  <cp:lastModifiedBy>Julia Hoke</cp:lastModifiedBy>
  <cp:revision>4</cp:revision>
  <dcterms:created xsi:type="dcterms:W3CDTF">2019-04-02T19:18:00Z</dcterms:created>
  <dcterms:modified xsi:type="dcterms:W3CDTF">2021-06-11T13:46:00Z</dcterms:modified>
</cp:coreProperties>
</file>